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附件5</w:t>
      </w:r>
    </w:p>
    <w:p>
      <w:pPr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四川文理学院青年教师优质课竞赛</w:t>
      </w: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44"/>
          <w:szCs w:val="44"/>
        </w:rPr>
        <w:t>教学反思评分表</w:t>
      </w:r>
    </w:p>
    <w:p>
      <w:pPr>
        <w:spacing w:line="600" w:lineRule="exact"/>
        <w:jc w:val="left"/>
        <w:rPr>
          <w:rFonts w:ascii="宋体"/>
          <w:kern w:val="0"/>
          <w:szCs w:val="21"/>
        </w:rPr>
      </w:pPr>
    </w:p>
    <w:p>
      <w:pPr>
        <w:widowControl/>
        <w:spacing w:line="600" w:lineRule="exact"/>
        <w:ind w:firstLine="168" w:firstLineChars="56"/>
        <w:jc w:val="left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 w:hAnsi="宋体"/>
          <w:kern w:val="0"/>
          <w:sz w:val="28"/>
          <w:szCs w:val="28"/>
        </w:rPr>
        <w:t>选手编号：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        </w:t>
      </w:r>
    </w:p>
    <w:tbl>
      <w:tblPr>
        <w:tblStyle w:val="3"/>
        <w:tblW w:w="8789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5039"/>
        <w:gridCol w:w="1260"/>
        <w:gridCol w:w="13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反思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评委</w:t>
            </w:r>
          </w:p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签名</w:t>
            </w:r>
          </w:p>
        </w:tc>
        <w:tc>
          <w:tcPr>
            <w:tcW w:w="5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合计</w:t>
            </w:r>
          </w:p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得分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300" w:firstLineChars="10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73A35"/>
    <w:rsid w:val="05473A35"/>
    <w:rsid w:val="0E4722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2017-04-07T09:06:00Z</dcterms:created>
  <dc:creator>dell</dc:creator>
  <cp:lastModifiedBy>dell</cp:lastModifiedBy>
  <dcterms:modified xsi:type="dcterms:W3CDTF">2017-04-07T09:21:16Z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