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20" w:beforeAutospacing="0" w:after="120" w:afterAutospacing="0" w:line="560" w:lineRule="exact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附件2</w:t>
      </w:r>
    </w:p>
    <w:p>
      <w:pPr>
        <w:ind w:firstLine="1928" w:firstLineChars="600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“学习强国”下载安装使用流程</w:t>
      </w:r>
    </w:p>
    <w:p>
      <w:pPr>
        <w:ind w:firstLine="1928" w:firstLineChars="600"/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ind w:firstLine="602" w:firstLineChars="200"/>
        <w:rPr>
          <w:rFonts w:ascii="仿宋" w:hAnsi="仿宋" w:eastAsia="仿宋" w:cs="仿宋_GB2312"/>
          <w:b/>
          <w:bCs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</w:rPr>
        <w:t>手机端下载、注册流程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进入手机应用商店搜索下载安装“学习强国”APP;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打开“学习强国”APP，进入注册页面；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点击“新用户注册”，输入手机号码，接受验证码；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填写验证码，设置密码；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阅读完“信息保护政策”后，点击右下角“同意”；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填写“真实姓名和单位”，即可进入“学习强国”，完成注册；</w:t>
      </w:r>
    </w:p>
    <w:p>
      <w:pPr>
        <w:numPr>
          <w:ilvl w:val="0"/>
          <w:numId w:val="2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注册完成后，点击下方“学习”按钮，点击右上角个人头像。再次点击个人头像，进入“我的信息”，完成“个人实名认证”。</w:t>
      </w:r>
    </w:p>
    <w:p>
      <w:pPr>
        <w:numPr>
          <w:ilvl w:val="0"/>
          <w:numId w:val="1"/>
        </w:numPr>
        <w:ind w:firstLine="602" w:firstLineChars="200"/>
        <w:rPr>
          <w:rFonts w:ascii="仿宋" w:hAnsi="仿宋" w:eastAsia="仿宋" w:cs="仿宋_GB2312"/>
          <w:b/>
          <w:bCs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</w:rPr>
        <w:t>电脑端登录流程</w:t>
      </w:r>
    </w:p>
    <w:p>
      <w:pPr>
        <w:numPr>
          <w:ilvl w:val="0"/>
          <w:numId w:val="3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搜索“学习强国”主页或者直接进入WWW.XUEXI.CN;</w:t>
      </w:r>
    </w:p>
    <w:p>
      <w:pPr>
        <w:numPr>
          <w:ilvl w:val="0"/>
          <w:numId w:val="3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点击主页页面右侧“我的学习”进入“用户登录”界面；</w:t>
      </w:r>
    </w:p>
    <w:p>
      <w:pPr>
        <w:numPr>
          <w:ilvl w:val="0"/>
          <w:numId w:val="3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在“学习强国”手机客户端点击“消息”按钮，在右上角点击“+”号，用“扫一扫”扫描电脑“用户登录”界面下方的二维码；</w:t>
      </w:r>
    </w:p>
    <w:p>
      <w:pPr>
        <w:numPr>
          <w:ilvl w:val="0"/>
          <w:numId w:val="3"/>
        </w:num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在手机上点击“登录网页版学习强国”即可登录“学习强国”网站。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4756A"/>
    <w:multiLevelType w:val="singleLevel"/>
    <w:tmpl w:val="9BC475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AE75D2"/>
    <w:multiLevelType w:val="singleLevel"/>
    <w:tmpl w:val="BAAE75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326A1E"/>
    <w:multiLevelType w:val="singleLevel"/>
    <w:tmpl w:val="1F326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69ED"/>
    <w:rsid w:val="65496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2020-02-27T03:36:00Z</dcterms:created>
  <dc:creator>kaixinguo</dc:creator>
  <cp:lastModifiedBy>kaixinguo</cp:lastModifiedBy>
  <dcterms:modified xsi:type="dcterms:W3CDTF">2020-02-27T03:38:30Z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